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E5" w:rsidRPr="00D94AD6" w:rsidRDefault="006F6CE5" w:rsidP="006F6CE5"/>
    <w:p w:rsidR="006F6CE5" w:rsidRPr="00D94AD6" w:rsidRDefault="006F6CE5" w:rsidP="006F6CE5">
      <w:pPr>
        <w:jc w:val="both"/>
        <w:rPr>
          <w:b/>
        </w:rPr>
      </w:pPr>
      <w:r w:rsidRPr="00D94AD6">
        <w:rPr>
          <w:b/>
        </w:rPr>
        <w:t>İŞIN KISA TANIMI :</w:t>
      </w:r>
    </w:p>
    <w:p w:rsidR="006F6CE5" w:rsidRPr="00D94AD6" w:rsidRDefault="006F6CE5" w:rsidP="006F6CE5">
      <w:pPr>
        <w:pStyle w:val="Default"/>
        <w:jc w:val="both"/>
        <w:rPr>
          <w:rFonts w:ascii="Times New Roman" w:hAnsi="Times New Roman" w:cs="Times New Roman"/>
        </w:rPr>
      </w:pPr>
    </w:p>
    <w:p w:rsidR="006F6CE5" w:rsidRPr="00D94AD6" w:rsidRDefault="006F6CE5" w:rsidP="006F6CE5">
      <w:pPr>
        <w:jc w:val="both"/>
      </w:pPr>
      <w:r w:rsidRPr="00D94AD6">
        <w:rPr>
          <w:b/>
        </w:rPr>
        <w:t xml:space="preserve">İl Gıda Tarım ve Hayvancılık Müdürlüğü </w:t>
      </w:r>
      <w:r w:rsidRPr="00D94AD6">
        <w:t xml:space="preserve"> yönetimi tarafından belirlenen amaç ve ilkelere uygun olarak; Bakanlığın orta ve uzun vadeli strateji ve politikaları ve Isparta İli tarımsal alt yapısı doğrultusunda  Stratejik Plan ve eylem planı hazırlatmak ve Müdürlüğün  uygulamadan sorumlu ilgili birimleriyle işbirliği içerisinde yürütmek, çalışmaları planlamak, yönlendirmek, koordine etmek ve denetlemek.</w:t>
      </w:r>
    </w:p>
    <w:p w:rsidR="006F6CE5" w:rsidRPr="00D94AD6" w:rsidRDefault="006F6CE5" w:rsidP="006F6CE5">
      <w:pPr>
        <w:jc w:val="both"/>
      </w:pPr>
    </w:p>
    <w:p w:rsidR="006F6CE5" w:rsidRPr="00D94AD6" w:rsidRDefault="006F6CE5" w:rsidP="006F6CE5">
      <w:pPr>
        <w:jc w:val="both"/>
        <w:rPr>
          <w:b/>
        </w:rPr>
      </w:pPr>
      <w:r w:rsidRPr="00D94AD6">
        <w:rPr>
          <w:b/>
        </w:rPr>
        <w:t>GÖREV VE SORUMLULUKLAR :</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1) İlin tarımsal </w:t>
      </w:r>
      <w:proofErr w:type="gramStart"/>
      <w:r w:rsidRPr="00D94AD6">
        <w:rPr>
          <w:rFonts w:eastAsia="TimesNewRoman"/>
          <w:kern w:val="0"/>
          <w:lang w:eastAsia="en-US"/>
        </w:rPr>
        <w:t>envanterini</w:t>
      </w:r>
      <w:proofErr w:type="gramEnd"/>
      <w:r w:rsidRPr="00D94AD6">
        <w:rPr>
          <w:rFonts w:eastAsia="TimesNewRoman"/>
          <w:kern w:val="0"/>
          <w:lang w:eastAsia="en-US"/>
        </w:rPr>
        <w:t xml:space="preserve"> çıkarmak ve ilin tarım üretim potansiyelini mevcut teknolojiye göre belirlemek,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2) Her türlü İl yayım programlarını hazırlamak ve yayınların kendi elemanlarına, tüketicilere ve çiftçilere ulaştırılmasını sağlamak,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3) Çevreye duyarlı doğal kaynakların korunması ve sürdürülebilirlikle ilgili yeni teknolojileri ve bilgileri çiftçilere ulaştırabilmek, İlin tarımsal yayım programını hazırlamak programın gerçekleşebilmesi için üretici, üretici örgütleri, üniversite, özel sektör ile işbirliği yapmak,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4) Araştırma kuruluşları ile doğrudan merkeze bağlı olan benzeri kuruluşlarla işbirliği halinde uygulamaya dönük deneme ve </w:t>
      </w:r>
      <w:proofErr w:type="gramStart"/>
      <w:r w:rsidRPr="00D94AD6">
        <w:rPr>
          <w:rFonts w:eastAsia="TimesNewRoman"/>
          <w:kern w:val="0"/>
          <w:lang w:eastAsia="en-US"/>
        </w:rPr>
        <w:t>demonstrasyonlar</w:t>
      </w:r>
      <w:proofErr w:type="gramEnd"/>
      <w:r w:rsidRPr="00D94AD6">
        <w:rPr>
          <w:rFonts w:eastAsia="TimesNewRoman"/>
          <w:kern w:val="0"/>
          <w:lang w:eastAsia="en-US"/>
        </w:rPr>
        <w:t xml:space="preserve"> programlamak ve yürütmek,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5) İlde çiftçilerin karşılaştığı problemleri araştırma enstitülerine iletmek, çözümlerin çiftçilere iletilmesini sağlamak, ilde görev yapan personelin hizmet içi eğitimlerini koordine etmek,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6) Tarım ürünlerinin işlenip, değerlendirilmesine, pazarlamasına ve bunun için gerekli tesislerin kurdurulmasına yardımcı olacak çalışmaları yapmak, bu konuda üreticileri ve müteşebbisleri yönlendirmek,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7) İlin tarım ürünlerini ekiliş, verim ve üretimlerini tahmin çalışmaları yapmak, tarımla ilgili her türlü istatistik bilgilerinin zamanında toplanmasını sağlamak,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8) Hayvan ve bitki sağlığı ile gıda ve yem konusunda il düzeyinde risk </w:t>
      </w:r>
      <w:proofErr w:type="gramStart"/>
      <w:r w:rsidRPr="00D94AD6">
        <w:rPr>
          <w:rFonts w:eastAsia="TimesNewRoman"/>
          <w:kern w:val="0"/>
          <w:lang w:eastAsia="en-US"/>
        </w:rPr>
        <w:t>kriterlerini</w:t>
      </w:r>
      <w:proofErr w:type="gramEnd"/>
      <w:r w:rsidRPr="00D94AD6">
        <w:rPr>
          <w:rFonts w:eastAsia="TimesNewRoman"/>
          <w:kern w:val="0"/>
          <w:lang w:eastAsia="en-US"/>
        </w:rPr>
        <w:t xml:space="preserve"> ve yönetimi esaslarını belirleyerek değerlendirme yapmak ve gerekli iletişimi sağlamak,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9) İldeki hayvanların refahının sağlanması ile salgın ve </w:t>
      </w:r>
      <w:proofErr w:type="spellStart"/>
      <w:r w:rsidRPr="00D94AD6">
        <w:rPr>
          <w:rFonts w:eastAsia="TimesNewRoman"/>
          <w:kern w:val="0"/>
          <w:lang w:eastAsia="en-US"/>
        </w:rPr>
        <w:t>paraziter</w:t>
      </w:r>
      <w:proofErr w:type="spellEnd"/>
      <w:r w:rsidRPr="00D94AD6">
        <w:rPr>
          <w:rFonts w:eastAsia="TimesNewRoman"/>
          <w:kern w:val="0"/>
          <w:lang w:eastAsia="en-US"/>
        </w:rPr>
        <w:t xml:space="preserve"> hastalıklardan korunmasını sağlamak, bulaşıcı hastalıkların yurt çapında yayılmasını önlemek amacıyla İl çapında plan, </w:t>
      </w:r>
      <w:r w:rsidRPr="00D94AD6">
        <w:rPr>
          <w:rFonts w:eastAsia="TimesNewRoman"/>
          <w:kern w:val="0"/>
          <w:lang w:eastAsia="en-US"/>
        </w:rPr>
        <w:lastRenderedPageBreak/>
        <w:t>program ve projeler hazırlamak, gerek bunları, gerekse Bakanlık tarafından belirlenenleri, İlde uygulamak, izlemek, denetlemek,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10) İl dâhilinde çözümlenemeyen hastalık, teşhis ve tedavi problemlerini ilgili araştırma merkezlerine ve Bakanlığa intikal ettirmek, araştırma ve teşhis sonuçlarına göre gerekli tedbirleri almak,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11) Suni tohumlama hizmetlerini yürütmek ve soy kütüğü sisteminin yurt çapında yaygınlaştırılması için İl bazında gerekli çalışmaları yapmak,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12) Bakanlığa bağlı hayvan sağlığı ile ilgili hastane, klinik </w:t>
      </w:r>
      <w:proofErr w:type="spellStart"/>
      <w:r w:rsidRPr="00D94AD6">
        <w:rPr>
          <w:rFonts w:eastAsia="TimesNewRoman"/>
          <w:kern w:val="0"/>
          <w:lang w:eastAsia="en-US"/>
        </w:rPr>
        <w:t>v.b</w:t>
      </w:r>
      <w:proofErr w:type="spellEnd"/>
      <w:r w:rsidRPr="00D94AD6">
        <w:rPr>
          <w:rFonts w:eastAsia="TimesNewRoman"/>
          <w:kern w:val="0"/>
          <w:lang w:eastAsia="en-US"/>
        </w:rPr>
        <w:t>. merkezleri yönetmek; özel sektörce kurulacak bu çeşit tesislere Bakanlıkça belirlenecek esaslara göre izin vermek ve kurulmuş olanları denetlemek,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13) Hayvan sağlığı ile ilgili madde ve malzemelerin üretim, satış, ihracat, ithalat, taşıma, muhafazası ile ilgili kayıtları tutmak, Bakanlıkça belirlenmiş esaslarla ve yetkiyle sınırlı olarak faaliyetleri ile ilgili izin vermek, izlemek, kontrol etmek ve denetlemek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14) Özel sektörce kurulacak suni tohumlama istasyonları ve damızlık yetiştirme işletmelerine Bakanlıkça belirlenecek esaslara göre izin vermek ve denetlemek,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15) İl dahilinde uygulanan </w:t>
      </w:r>
      <w:proofErr w:type="gramStart"/>
      <w:r w:rsidRPr="00D94AD6">
        <w:rPr>
          <w:rFonts w:eastAsia="TimesNewRoman"/>
          <w:kern w:val="0"/>
          <w:lang w:eastAsia="en-US"/>
        </w:rPr>
        <w:t>entegre</w:t>
      </w:r>
      <w:proofErr w:type="gramEnd"/>
      <w:r w:rsidRPr="00D94AD6">
        <w:rPr>
          <w:rFonts w:eastAsia="TimesNewRoman"/>
          <w:kern w:val="0"/>
          <w:lang w:eastAsia="en-US"/>
        </w:rPr>
        <w:t xml:space="preserve"> ve münferit tarım ve kırsal kalkınma projelerinin gerektirdiği hizmetleri yapmak, yeni yapılacak projelerin gerektirdiği ön etüt ve envanter çalışmalarını yürütmek,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16) Projeye dayalı olarak kurulacak işletmelere ait kredi taleplerini inceleyerek uygun olanların gerekli proje ve çiftlik geliştirme projelerini hazırlamak,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17) İl dâhilindeki bitki ve hayvan sağlığı ile ilgili iç ve dış karantina hizmetlerini mevzuatı doğrultusunda yürütmek, resmi ve özel mezbaha ve kombinaları sağlık yönünden denetlemek, ildeki damızlık boğa, koç, teke ve aygırların sağlık kontrollerini yapmak, uygun olmayanları enemek,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18) İl dâhilinde bitkilere zarar veren zararlı hastalık ve organizmaların tespitini yapmak ve koruma programlarını hazırlamak, onaylanmış programların uygulanmasını sağlamak,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19) İl dâhilinde faaliyette bulunan bitki koruma ürünleri, zirai mücadele alet-makineleri, tohum ve gübre bayileri ile ilaçlama yapan özel ve tüzel kişilerin kontrolünü yapmak, gıda ve yem stokları, gıda ve yem konularını ilgilendiren etüt ve </w:t>
      </w:r>
      <w:proofErr w:type="gramStart"/>
      <w:r w:rsidRPr="00D94AD6">
        <w:rPr>
          <w:rFonts w:eastAsia="TimesNewRoman"/>
          <w:kern w:val="0"/>
          <w:lang w:eastAsia="en-US"/>
        </w:rPr>
        <w:t>envanterleri</w:t>
      </w:r>
      <w:proofErr w:type="gramEnd"/>
      <w:r w:rsidRPr="00D94AD6">
        <w:rPr>
          <w:rFonts w:eastAsia="TimesNewRoman"/>
          <w:kern w:val="0"/>
          <w:lang w:eastAsia="en-US"/>
        </w:rPr>
        <w:t xml:space="preserve"> hazırlamak, ruhsatlı yem fabrikalarını asgari teknik ve sağlık şartları bakımından denetlemek, gıda ve yem sanayileri ürünlerinin belirlenmiş esaslara uygunluğunu denetlemek, ihracat ve ithalatında Bakanlık ile ilgili işlemlerinin İl düzeyindekilerini yürütmek,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20) Bitki, hayvan, gıda ve yem güvenirliğini gözeterek tüketiciyi ve halk sağlığını koruma amacıyla İl düzeyinde tedbirler almak, Bakanlıkça belirlenen tedbirlerin ilde uygulanmasını sağlamak, izlemek, değerlendirmek, konusunda faaliyet gösteren laboratuvarları mevzuatı çerçevesinde belgelendirilmek, kaydını almak, izlemek, yetkili oldukları hususlarda denetlemek,</w:t>
      </w:r>
    </w:p>
    <w:p w:rsidR="006F6CE5" w:rsidRPr="00D94AD6" w:rsidRDefault="006F6CE5" w:rsidP="006F6CE5">
      <w:pPr>
        <w:widowControl/>
        <w:suppressAutoHyphens w:val="0"/>
        <w:spacing w:after="200" w:line="276" w:lineRule="auto"/>
        <w:jc w:val="both"/>
        <w:rPr>
          <w:rFonts w:eastAsia="TimesNewRoman"/>
          <w:kern w:val="0"/>
          <w:lang w:eastAsia="en-US"/>
        </w:rPr>
      </w:pPr>
      <w:proofErr w:type="gramStart"/>
      <w:r w:rsidRPr="00D94AD6">
        <w:rPr>
          <w:rFonts w:eastAsia="TimesNewRoman"/>
          <w:kern w:val="0"/>
          <w:lang w:eastAsia="en-US"/>
        </w:rPr>
        <w:t>21) Su ürünlerinin ve su ürünleri kaynaklarının sürdürülebilirlik temelinde işletilmesi ve geliştirilmesini sağlamak, buna yönelik koruma önlemlerini gerçekleştirmek, avcılık ve yetiştiriciliğe, su ürünlerinin işlenmesi ve pazarlanmasına, balıkçı barınakları ve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denetim ile cezai müeyyideleri gerçekleştirmek, su ürünleri ile ilgili inceleme ve değerlendirmeler yapmak ve her türlü teşvik ve koruma tedbirlerinin alınmasını, üretim alanlarının kiralanması ve işletilmesini ve buralarda verimliliğin artırılmasını sağlamak, su kaynaklarının kirletilmesini önleyecek ve su ürünlerini zarardan koruyacak tedbirleri almak ve aldırmak, balıkçılık ve su ürünleri ilgili ihracat, ithalat işlemlerini mevzuatı çerçevesinde yürütmek.</w:t>
      </w:r>
      <w:proofErr w:type="gramEnd"/>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22) Mera tespit </w:t>
      </w:r>
      <w:proofErr w:type="gramStart"/>
      <w:r w:rsidRPr="00D94AD6">
        <w:rPr>
          <w:rFonts w:eastAsia="TimesNewRoman"/>
          <w:kern w:val="0"/>
          <w:lang w:eastAsia="en-US"/>
        </w:rPr>
        <w:t>tahdit</w:t>
      </w:r>
      <w:proofErr w:type="gramEnd"/>
      <w:r w:rsidRPr="00D94AD6">
        <w:rPr>
          <w:rFonts w:eastAsia="TimesNewRoman"/>
          <w:kern w:val="0"/>
          <w:lang w:eastAsia="en-US"/>
        </w:rPr>
        <w:t>, ıslah ve tahsis ile mera dışına çıkarılma ve bu gibi yerler ile ilin içerisinde bulunduğu tarım havzasına dair faaliyetlerde mevzuatı doğrultusunda işlemler yürütmek, tarım arazisinde ekili, dikili alanlarının ve bunların ürünlerinin taşınır ve taşınmaz çiftçi mallarının korunmasını ve tabii afetlerden zarar gören çiftçilere özel mevzuatına göre yardım yapılmasını sağlamak için ilgili kuruluşlarla işbirliği yapmak ve çalışmalara yardımcı olmak,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23) Projeler çerçevesinde köylerde istihdam imkânlarını artırmak amacıyla el sanatlarının geliştirilmesini, yayılmasını ve tanıtılmasını sağlayıcı ve mamullerinin pazarlanmasını kolaylaştırıcı tedbirler almak,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24) Çiftçilerin kooperatif veya birlik şeklinde teşkilatlanmasını ve kooperatifçiliği teşvik etmek, bu amaçla etüt ve projeler hazırlamak, kooperatiflerin ve birliklerin kurulması için teknik ve yetkisi dâhilinde mali yardımda bulunmak ve denetlemek,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25) Örnek çiftçi yetiştirmek gayesi ile çiftçi kadınlar ile çiftçi çocukları ve gençleri için eğitim programları ve projeleri uygulamak,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26) Gıda, gıda katkı maddeleri ve gıda ile temasta bulunan madde ve malzemeler konusunda faaliyette bulunan yerlerin gerekli kayıtları yapmak, izinleri vermek, üretim işleme ve satış yerlerini mevzuatı çerçevesinde denetlemek, bu malzemelerin ihracat ve ithalatında Bakanlık ile ilgili işlemlerinin il düzeyindekilerini yürütmek,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27) Tohumluk üretimlerinin beyanname kabulü, tarla kontrollerini yapmak ve numune alarak ilgili kuruluşlarına göndermek,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28) Tohumluk piyasasında yetkilendirme ile ilgili faaliyetleri yürütmek,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29) Tohumluk üretici ve bayilerinin kontrolünü yapmak,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30) Tohumluk, süs bitkileri, doğal çiçek soğanları ve kesme çiçek ile ilgili ithalat ve ihracat işlemlerini yürütmek,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31) Bakanlıkça yürütülen iç ve dış kaynaklı </w:t>
      </w:r>
      <w:proofErr w:type="gramStart"/>
      <w:r w:rsidRPr="00D94AD6">
        <w:rPr>
          <w:rFonts w:eastAsia="TimesNewRoman"/>
          <w:kern w:val="0"/>
          <w:lang w:eastAsia="en-US"/>
        </w:rPr>
        <w:t>entegre</w:t>
      </w:r>
      <w:proofErr w:type="gramEnd"/>
      <w:r w:rsidRPr="00D94AD6">
        <w:rPr>
          <w:rFonts w:eastAsia="TimesNewRoman"/>
          <w:kern w:val="0"/>
          <w:lang w:eastAsia="en-US"/>
        </w:rPr>
        <w:t xml:space="preserve"> ve münferit bitkisel üretim, hayvancılık ve su ürünleri üretim, değerlendirme, pazarlama ve kırsal kalkınma projelerinin ili ile ilgili kısımları uygulamak, uygulatmak, hibelerin zamanında ve amacına uygun olarak kullanılmasını takip ve kontrol etmek,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32) Küresel iklim değişiklikleri, tarımsal çevre, kuraklık, çölleşme ile ilgili çalışmalar il düzeyinde olanları yürütmek, diğer afetler ve tarım sigortası ile ilgili olarak 14/6/2005 tarihli ve 5363 sayılı Tarım Sigortaları Kanunu çerçevesindeki uygulamaların yaygınlaştırılmasına yönelik eğitim, yayım ve tanıtım ve mevzuatla verilen diğer çalışmaları yapmak,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33) 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34) Büyükbaş ve küçükbaş damızlık yetiştiriciliği yapılan işletmelerin teknik yönden kontrolünü yapmak,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35) Hayvancılık projeleriyle ilgili personel eğitimi ve bütçe ihtiyaçlarını tespit etmek ve ilin hayvancılık konusunda üretim potansiyelini belirlemek, mevzuatı doğrultusunda projeler yapmak, yürütmek, İlde hayvansal üretimin insan sağlığı ve </w:t>
      </w:r>
      <w:proofErr w:type="gramStart"/>
      <w:r w:rsidRPr="00D94AD6">
        <w:rPr>
          <w:rFonts w:eastAsia="TimesNewRoman"/>
          <w:kern w:val="0"/>
          <w:lang w:eastAsia="en-US"/>
        </w:rPr>
        <w:t>ekolojik dengeyi</w:t>
      </w:r>
      <w:proofErr w:type="gramEnd"/>
      <w:r w:rsidRPr="00D94AD6">
        <w:rPr>
          <w:rFonts w:eastAsia="TimesNewRoman"/>
          <w:kern w:val="0"/>
          <w:lang w:eastAsia="en-US"/>
        </w:rPr>
        <w:t xml:space="preserve"> koruyucu yöntemlerle yapılmasına ilişkin çalışmalar yapıp bunları denetlemek.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36) Projeye dayalı olarak kurulmak istenen hayvancılık işletmelerine ilişkin teknik yardım taleplerini değerlendirmek,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37) İl dâhilinde faaliyette bulunan her türlü gübre ve toprak düzenleyicilerin üretim yerleri, gübre bayileri ile bu bayilerin depolarını ve buralardaki piyasaya arz edilmiş ürünleri belirlenmiş esaslara göre uygunluğunu denetlemek,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38) Bakanlığın İl Müdürlüklerine yetki devri yaptığı gübreler için ithalat uygunluk belgelerini düzenlemek,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39) İlde ilk defa faaliyete geçen gübre fabrikaları ile gübre üretim yerleri için lisans başvurularında, bu fabrika ve üretim yerlerinin mevzuata uygunluğunu denetlemek, uygunluk raporunu Bakanlığa göndermek,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40) İlde bitkisel, hayvansal ve su ürünleri üretimi ile ilgili bilgi sistemlerinin kurulması ve kullanılmasını sağlamak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41) Kayıt sistemleri veri girişleri ve kayıt sistemlerine dayalı destekleme uygulamalarını yapmak,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42) Tarımsal üretimi arttırmak, geliştirmek, kolaylaştırmak, kalitesini arttırmak ve maliyeti düşürmekle ilgili iş ve işlemleri usulünce yürütmek, çiftlik muhasebe veri ağının il ile ilgili kısımlarını mevzuatı çerçevesinde gerçekleştirmek,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43) Üreticilerce toprak analiz sonuçlarına dayalı gübre kullanımını sağlamak için eğitim çalışmaları yapmak,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44) İlde bulunan toprak-bitki–sulama suyu analiz laboratuvarlarının yetkilendirilmesi ve faaliyetleri ile ilgili olarak Bakanlıkça istenen hususları yerine getirmek.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45) Alternatif üretim tekniklerine yönelik üretici, üretici örgütleri, müteşebbis ve tüketicilere eğitim ve yayım hizmetlerinde bulunmak, denetim faaliyetlerini yürütmek, alternatif tarımsal üretim tekniklerine yönelik Bakanlıkça verilecek görevleri yapmak.</w:t>
      </w:r>
    </w:p>
    <w:p w:rsidR="006F6CE5" w:rsidRPr="00D94AD6" w:rsidRDefault="006F6CE5" w:rsidP="006F6CE5">
      <w:pPr>
        <w:widowControl/>
        <w:suppressAutoHyphens w:val="0"/>
        <w:spacing w:after="200" w:line="276" w:lineRule="auto"/>
        <w:jc w:val="both"/>
        <w:rPr>
          <w:rFonts w:eastAsia="TimesNewRoman"/>
          <w:kern w:val="0"/>
          <w:lang w:eastAsia="en-US"/>
        </w:rPr>
      </w:pPr>
      <w:proofErr w:type="gramStart"/>
      <w:r w:rsidRPr="00D94AD6">
        <w:rPr>
          <w:rFonts w:eastAsia="TimesNewRoman"/>
          <w:kern w:val="0"/>
          <w:lang w:eastAsia="en-US"/>
        </w:rPr>
        <w:t>46) Sulamaya açılan alanlarda tarım tekniklerini çiftçilere öğretmek ve yaymak) İlin, tohum, fidan, fide, gübre, ilaç, aşı, serum, zirai alet ve makine, damızlık hayvan, yumurta, civciv, balık yavrusu ve yumurtası, ipek böceği tohumu, ana arı, kovan, sperma zirai kredi gibi girdi ihtiyaçlarını ilçelerden gelen bilgiler ışığında tespit etmek, bunların tedarik ve dağıtımı için T.C. Ziraat Bankası, Tarım Kredi Kooperatifleri, Tarım Satış Kooperatifleri, tarımsal amaçlı kooperatifler, döner sermaye, bütçe imkânları ve varsa fon gibi kaynaklardan yararlanmak üzere tedbirler almak,</w:t>
      </w:r>
      <w:proofErr w:type="gramEnd"/>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47) Tarımsal yayım ve danışmanlık hizmetlerini düzenleyen, 08/09/2006 tarih ve 26283 sayılı Resmi Gazetede yayımlanan Tarımsal Yayım ve Danışmanlık Hizmetlerinin Düzenlenmesine Dair Yönetmelik kapsamındaki iş ve işlemleri yapmak, </w:t>
      </w:r>
    </w:p>
    <w:p w:rsidR="006F6CE5" w:rsidRPr="00D94AD6" w:rsidRDefault="006F6CE5" w:rsidP="006F6CE5">
      <w:pPr>
        <w:widowControl/>
        <w:suppressAutoHyphens w:val="0"/>
        <w:spacing w:after="200" w:line="276" w:lineRule="auto"/>
        <w:jc w:val="both"/>
        <w:rPr>
          <w:rFonts w:eastAsia="TimesNewRoman"/>
          <w:kern w:val="0"/>
          <w:lang w:eastAsia="en-US"/>
        </w:rPr>
      </w:pPr>
      <w:proofErr w:type="gramStart"/>
      <w:r w:rsidRPr="00D94AD6">
        <w:rPr>
          <w:rFonts w:eastAsia="TimesNewRoman"/>
          <w:kern w:val="0"/>
          <w:lang w:eastAsia="en-US"/>
        </w:rPr>
        <w:t>uygulamaları</w:t>
      </w:r>
      <w:proofErr w:type="gramEnd"/>
      <w:r w:rsidRPr="00D94AD6">
        <w:rPr>
          <w:rFonts w:eastAsia="TimesNewRoman"/>
          <w:kern w:val="0"/>
          <w:lang w:eastAsia="en-US"/>
        </w:rPr>
        <w:t xml:space="preserve"> yaygınlaştırmak için eğitim, yayım ve tanıtım çalışmaları yapmak,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48) İlde Kurulu bulunan döner sermaye işletmesi ile ilgili iş ve işlemleri mevzuatına uygun olarak yürütmek,</w:t>
      </w:r>
    </w:p>
    <w:p w:rsidR="006F6CE5" w:rsidRPr="00D94AD6" w:rsidRDefault="006F6CE5" w:rsidP="006F6CE5">
      <w:pPr>
        <w:widowControl/>
        <w:suppressAutoHyphens w:val="0"/>
        <w:spacing w:after="200" w:line="276" w:lineRule="auto"/>
        <w:jc w:val="both"/>
        <w:rPr>
          <w:rFonts w:eastAsia="TimesNewRoman"/>
          <w:kern w:val="0"/>
          <w:lang w:eastAsia="en-US"/>
        </w:rPr>
      </w:pPr>
      <w:proofErr w:type="gramStart"/>
      <w:r w:rsidRPr="00D94AD6">
        <w:rPr>
          <w:rFonts w:eastAsia="TimesNewRoman"/>
          <w:kern w:val="0"/>
          <w:lang w:eastAsia="en-US"/>
        </w:rPr>
        <w:t>49) Toprak Koruma ve Arazi Kullanımı Kanunu ile arazi edindirme, tarım arazilerinin parçalanmasını önlemek, arazi düzenlemesi ve toplulaştırması, sulama verimliliğini arttırmak için uygun sulama tekniklerinin kullanılması ve tesislerinin yapılması, toprak kaynaklarını korumak, tarla içi geliştirme hizmetlerini yürütmek, 3083 sayılı Kanun çerçevesinde ve Bakanlıkça verilen yetki ve görevler dâhilinde gerekli faaliyetleri yapmak,</w:t>
      </w:r>
      <w:proofErr w:type="gramEnd"/>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50) İlde bulunan Bakanlık kuruluşları arasında merkezden istenen verilerin toplanarak merkez kuruluşlarına bildirilmesi ve Bakanlıkça verilen talimat çerçevesinde koordinasyonu sağlamak,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 xml:space="preserve">51) Bakanlıkça önceden tespit edilen ilke ve esaslar çerçevesinde hazırlanan İl yıllık yatırım ve bütçe tekliflerinin planlanmasını, uygulamasını ve değerlendirmesini yapmak, </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52) İlde, Bakanlığın orta ve uzun vadeli strateji politikaları çerçevesinde çalışmalarını yürütmek.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53) Sivil savunma, afet, acil durum, seferberlik ve savaş hali ile koruyucu güvenlik hizmetlerini mevzuata uygun olarak sivil savunma uzmanları eliyle yürütmek.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54) Kırsal alanda yaşayan kadınların tarımsal üretime katılımını ve istihdamını sağlamak, kadın örgütlerini ve girişimci kadınları desteklemek, kırsalda kadının konumunu iyileştirmek, fiziksel ve sosyal çevre ile olan ilişkilerini düzenlemek ve kapasitesini artırmak için gerekli çalışmalar yapmak, projeler hazırlamak, uygulamak, izlemek ve değerlendirmek.”</w:t>
      </w:r>
    </w:p>
    <w:p w:rsidR="006F6CE5" w:rsidRPr="00D94AD6" w:rsidRDefault="006F6CE5" w:rsidP="006F6CE5">
      <w:pPr>
        <w:widowControl/>
        <w:suppressAutoHyphens w:val="0"/>
        <w:spacing w:after="200" w:line="276" w:lineRule="auto"/>
        <w:jc w:val="both"/>
        <w:rPr>
          <w:rFonts w:eastAsia="TimesNewRoman"/>
          <w:kern w:val="0"/>
          <w:lang w:eastAsia="en-US"/>
        </w:rPr>
      </w:pPr>
      <w:r w:rsidRPr="00D94AD6">
        <w:rPr>
          <w:rFonts w:eastAsia="TimesNewRoman"/>
          <w:kern w:val="0"/>
          <w:lang w:eastAsia="en-US"/>
        </w:rPr>
        <w:t>55) Mevzuatla verilen diğer görevler ile Bakanlık ve vali tarafından verilecek benzeri görevleri yapmak.</w:t>
      </w:r>
    </w:p>
    <w:p w:rsidR="006F6CE5" w:rsidRPr="00D94AD6" w:rsidRDefault="006F6CE5" w:rsidP="006F6CE5">
      <w:pPr>
        <w:widowControl/>
        <w:suppressAutoHyphens w:val="0"/>
        <w:spacing w:after="200" w:line="276" w:lineRule="auto"/>
        <w:jc w:val="both"/>
        <w:rPr>
          <w:b/>
        </w:rPr>
      </w:pPr>
      <w:r w:rsidRPr="006F6CE5">
        <w:rPr>
          <w:rFonts w:eastAsia="TimesNewRoman"/>
          <w:kern w:val="0"/>
          <w:lang w:eastAsia="en-US"/>
        </w:rPr>
        <w:t>54)</w:t>
      </w:r>
      <w:r w:rsidRPr="00D94AD6">
        <w:rPr>
          <w:rFonts w:eastAsia="TimesNewRoman"/>
          <w:kern w:val="0"/>
          <w:lang w:eastAsia="en-US"/>
        </w:rPr>
        <w:t xml:space="preserve"> </w:t>
      </w:r>
      <w:r w:rsidRPr="00D94AD6">
        <w:t>Görevlerinin gereği gibi yerine getirilmemesinden; yetkilerinin yerinde, zamanında ve gereğince kullanılmamasından doğacak maddi ve manevi zarar, ziyan ve her çeşit olumsuz sonuçlardan dolayı Amirine karşı sorumludur.</w:t>
      </w:r>
      <w:r w:rsidRPr="00D94AD6">
        <w:rPr>
          <w:b/>
        </w:rPr>
        <w:t xml:space="preserve"> </w:t>
      </w:r>
    </w:p>
    <w:p w:rsidR="006F6CE5" w:rsidRPr="00D94AD6" w:rsidRDefault="006F6CE5" w:rsidP="006F6CE5">
      <w:pPr>
        <w:widowControl/>
        <w:suppressAutoHyphens w:val="0"/>
        <w:spacing w:after="200" w:line="276" w:lineRule="auto"/>
        <w:jc w:val="both"/>
      </w:pPr>
      <w:r w:rsidRPr="006F6CE5">
        <w:t>55)</w:t>
      </w:r>
      <w:r w:rsidRPr="00D94AD6">
        <w:t xml:space="preserve"> 5018 Sayılı Kamu Mali Kontrol ve Denetimi Kanunu ve ilgili diğer yasal mevzuatlar çerçevesinde Müdürlük içinde İç Kontrol Sistemini oluşturmak, işlenmesini sağlamak, izlemek ve sürdürülebilirliğini sağlamak/sağlatmak.</w:t>
      </w:r>
    </w:p>
    <w:p w:rsidR="006F6CE5" w:rsidRPr="00D94AD6" w:rsidRDefault="006F6CE5" w:rsidP="006F6CE5">
      <w:pPr>
        <w:widowControl/>
        <w:suppressAutoHyphens w:val="0"/>
        <w:spacing w:before="120" w:after="120"/>
        <w:jc w:val="both"/>
        <w:rPr>
          <w:rFonts w:eastAsia="Calibri"/>
          <w:kern w:val="0"/>
          <w:lang w:eastAsia="en-US"/>
        </w:rPr>
      </w:pPr>
      <w:r w:rsidRPr="00D94AD6">
        <w:t xml:space="preserve">56-Yöneticisi tarafından görevlendirildiği toplantı, eğitim, komisyon ve komite vb. çalışma gruplarında yer almak. </w:t>
      </w:r>
    </w:p>
    <w:p w:rsidR="006F6CE5" w:rsidRPr="00D94AD6" w:rsidRDefault="006F6CE5" w:rsidP="006F6CE5">
      <w:pPr>
        <w:widowControl/>
        <w:suppressAutoHyphens w:val="0"/>
        <w:spacing w:before="120" w:after="120"/>
        <w:jc w:val="both"/>
      </w:pPr>
      <w:r w:rsidRPr="00D94AD6">
        <w:t>57-Ülke ekonomisini, tarım sektörünü ve gelişmelerini takip etmek, mesleğine ilişkin yayınları sürekli izlemek, bilgilerini güncelleştirmek.</w:t>
      </w:r>
    </w:p>
    <w:p w:rsidR="006F6CE5" w:rsidRPr="00D94AD6" w:rsidRDefault="006F6CE5" w:rsidP="006F6CE5">
      <w:pPr>
        <w:widowControl/>
        <w:suppressAutoHyphens w:val="0"/>
        <w:spacing w:before="120" w:after="120"/>
        <w:jc w:val="both"/>
      </w:pPr>
      <w:r w:rsidRPr="00D94AD6">
        <w:t>58-Faaliyetlerine ilişkin bilgilerin kullanıma hazır bir biçimde bulundurulmasını, rapor ve benzerlerinin dosyalanmasını sağlamak, gerektiğinde konuya ilişkin belge ve bilgileri sunmak.</w:t>
      </w:r>
    </w:p>
    <w:p w:rsidR="006F6CE5" w:rsidRPr="00D94AD6" w:rsidRDefault="006F6CE5" w:rsidP="006F6CE5">
      <w:pPr>
        <w:widowControl/>
        <w:suppressAutoHyphens w:val="0"/>
        <w:spacing w:before="120" w:after="120"/>
        <w:jc w:val="both"/>
      </w:pPr>
      <w:r w:rsidRPr="00D94AD6">
        <w:t>59-Görev alanı ile ilgili mevzuatı düzenli olarak izlemek.</w:t>
      </w:r>
    </w:p>
    <w:p w:rsidR="006F6CE5" w:rsidRPr="00D94AD6" w:rsidRDefault="006F6CE5" w:rsidP="006F6CE5">
      <w:pPr>
        <w:widowControl/>
        <w:tabs>
          <w:tab w:val="left" w:pos="360"/>
        </w:tabs>
        <w:suppressAutoHyphens w:val="0"/>
        <w:spacing w:before="120" w:after="120"/>
        <w:jc w:val="both"/>
      </w:pPr>
      <w:r w:rsidRPr="00D94AD6">
        <w:t xml:space="preserve">60-Görev ve sorumluluk alanındaki tüm faaliyetlerin mevcut iç kontrol </w:t>
      </w:r>
      <w:proofErr w:type="gramStart"/>
      <w:r w:rsidRPr="00D94AD6">
        <w:t>sistemi  ve</w:t>
      </w:r>
      <w:proofErr w:type="gramEnd"/>
      <w:r w:rsidRPr="00D94AD6">
        <w:t xml:space="preserve"> Kalite Yönetim Sisteminde ki tanım ve talimatlarına uygun olarak yürütülmesini sağlamak. </w:t>
      </w:r>
    </w:p>
    <w:p w:rsidR="006F6CE5" w:rsidRPr="00D94AD6" w:rsidRDefault="006F6CE5" w:rsidP="006F6CE5">
      <w:pPr>
        <w:suppressAutoHyphens w:val="0"/>
        <w:autoSpaceDE w:val="0"/>
        <w:autoSpaceDN w:val="0"/>
        <w:adjustRightInd w:val="0"/>
        <w:spacing w:before="120" w:after="120"/>
        <w:jc w:val="both"/>
      </w:pPr>
      <w:r w:rsidRPr="00D94AD6">
        <w:t>61-</w:t>
      </w:r>
      <w:r>
        <w:t>İl Müdürlüğünün</w:t>
      </w:r>
      <w:r w:rsidRPr="00D94AD6">
        <w:t xml:space="preserve"> görev alanına giren konularda meydana gelebilecek standart dışı iş ve işlemlerin giderilmesi ve sürekli iyileştirme amacıyla; 'Düzeltici Faaliyet' ve 'Önleyici Faaliyet' çalışmalarına yaptırmak/yaptırmak.</w:t>
      </w:r>
    </w:p>
    <w:p w:rsidR="006F6CE5" w:rsidRPr="00D94AD6" w:rsidRDefault="006F6CE5" w:rsidP="006F6CE5">
      <w:pPr>
        <w:widowControl/>
        <w:suppressAutoHyphens w:val="0"/>
        <w:spacing w:before="120" w:after="120"/>
        <w:jc w:val="both"/>
      </w:pPr>
      <w:r w:rsidRPr="00D94AD6">
        <w:t>62-İş sağlığı ve iş güvenliği kurallarına uymak, sorumluluğu altında bulunan ya da birlikte çalıştığı kişilerin söz konusu kurallara uymalarını sağlamak, gerektiğinde uyarı ve tavsiyelerde bulunmak.</w:t>
      </w:r>
    </w:p>
    <w:p w:rsidR="006F6CE5" w:rsidRPr="00D94AD6" w:rsidRDefault="006F6CE5" w:rsidP="006F6CE5">
      <w:pPr>
        <w:widowControl/>
        <w:suppressAutoHyphens w:val="0"/>
        <w:spacing w:before="120" w:after="120"/>
        <w:jc w:val="both"/>
      </w:pPr>
      <w:r w:rsidRPr="00D94AD6">
        <w:t>63-Yaptığı işin kalitesinden sorumlu olmak ve kendi sorumluluk alanı içerisinde gerçekleştirilen işin kalitesini kontrol etmek.</w:t>
      </w:r>
    </w:p>
    <w:p w:rsidR="006F6CE5" w:rsidRPr="00D94AD6" w:rsidRDefault="006F6CE5" w:rsidP="006F6CE5">
      <w:pPr>
        <w:widowControl/>
        <w:suppressAutoHyphens w:val="0"/>
        <w:spacing w:before="120" w:after="120"/>
        <w:jc w:val="both"/>
      </w:pPr>
      <w:r w:rsidRPr="00D94AD6">
        <w:t>64-Görev alanı ile ilgili olarak yöneticisi tarafından verilen diğer görevleri yerine getirmek.</w:t>
      </w:r>
    </w:p>
    <w:p w:rsidR="006F6CE5" w:rsidRPr="00D94AD6" w:rsidRDefault="006F6CE5" w:rsidP="006F6CE5">
      <w:pPr>
        <w:widowControl/>
        <w:suppressAutoHyphens w:val="0"/>
        <w:spacing w:after="200" w:line="276" w:lineRule="auto"/>
        <w:jc w:val="both"/>
      </w:pPr>
    </w:p>
    <w:p w:rsidR="006F6CE5" w:rsidRPr="00D94AD6" w:rsidRDefault="006F6CE5" w:rsidP="006F6CE5">
      <w:pPr>
        <w:jc w:val="both"/>
      </w:pPr>
    </w:p>
    <w:p w:rsidR="006F6CE5" w:rsidRPr="00D94AD6" w:rsidRDefault="006F6CE5" w:rsidP="006F6CE5">
      <w:pPr>
        <w:rPr>
          <w:b/>
        </w:rPr>
      </w:pPr>
      <w:r w:rsidRPr="00D94AD6">
        <w:rPr>
          <w:b/>
        </w:rPr>
        <w:t>YETKILERI:</w:t>
      </w:r>
    </w:p>
    <w:p w:rsidR="006F6CE5" w:rsidRPr="00D94AD6" w:rsidRDefault="006F6CE5" w:rsidP="006F6CE5">
      <w:pPr>
        <w:rPr>
          <w:b/>
        </w:rPr>
      </w:pPr>
    </w:p>
    <w:p w:rsidR="006F6CE5" w:rsidRPr="00D94AD6" w:rsidRDefault="006F6CE5" w:rsidP="006F6CE5">
      <w:pPr>
        <w:pStyle w:val="DzMetin1"/>
        <w:numPr>
          <w:ilvl w:val="0"/>
          <w:numId w:val="1"/>
        </w:numPr>
        <w:tabs>
          <w:tab w:val="left" w:pos="1064"/>
        </w:tabs>
        <w:jc w:val="both"/>
        <w:rPr>
          <w:rFonts w:ascii="Times New Roman" w:hAnsi="Times New Roman"/>
          <w:b w:val="0"/>
          <w:sz w:val="24"/>
          <w:szCs w:val="24"/>
          <w:u w:val="none"/>
        </w:rPr>
      </w:pPr>
      <w:r w:rsidRPr="00D94AD6">
        <w:rPr>
          <w:rFonts w:ascii="Times New Roman" w:hAnsi="Times New Roman"/>
          <w:b w:val="0"/>
          <w:sz w:val="24"/>
          <w:szCs w:val="24"/>
          <w:u w:val="none"/>
        </w:rPr>
        <w:t>Kurumunun kadrosu veya bu kadroda yapılacak değişikliklerle ilgili olarak Amirine görüş ve önerilerini sunabilmek.</w:t>
      </w:r>
    </w:p>
    <w:p w:rsidR="006F6CE5" w:rsidRPr="00D94AD6" w:rsidRDefault="006F6CE5" w:rsidP="006F6CE5">
      <w:pPr>
        <w:pStyle w:val="DzMetin1"/>
        <w:numPr>
          <w:ilvl w:val="0"/>
          <w:numId w:val="1"/>
        </w:numPr>
        <w:tabs>
          <w:tab w:val="left" w:pos="1064"/>
        </w:tabs>
        <w:jc w:val="both"/>
        <w:rPr>
          <w:rFonts w:ascii="Times New Roman" w:hAnsi="Times New Roman"/>
          <w:b w:val="0"/>
          <w:sz w:val="24"/>
          <w:szCs w:val="24"/>
          <w:u w:val="none"/>
        </w:rPr>
      </w:pPr>
      <w:r w:rsidRPr="00D94AD6">
        <w:rPr>
          <w:rFonts w:ascii="Times New Roman" w:hAnsi="Times New Roman"/>
          <w:b w:val="0"/>
          <w:sz w:val="24"/>
          <w:szCs w:val="24"/>
          <w:u w:val="none"/>
        </w:rPr>
        <w:t>Kurumdaki elamanlara iş vermek, yaptıkları işleri denetlemek, gerektiğinde uyarmak, bilgi ve rapor istemek.</w:t>
      </w:r>
    </w:p>
    <w:p w:rsidR="006F6CE5" w:rsidRPr="00D94AD6" w:rsidRDefault="006F6CE5" w:rsidP="006F6CE5">
      <w:pPr>
        <w:pStyle w:val="DzMetin1"/>
        <w:numPr>
          <w:ilvl w:val="0"/>
          <w:numId w:val="1"/>
        </w:numPr>
        <w:tabs>
          <w:tab w:val="left" w:pos="1064"/>
          <w:tab w:val="left" w:pos="9639"/>
        </w:tabs>
        <w:jc w:val="both"/>
        <w:rPr>
          <w:rFonts w:ascii="Times New Roman" w:hAnsi="Times New Roman"/>
          <w:b w:val="0"/>
          <w:sz w:val="24"/>
          <w:szCs w:val="24"/>
          <w:u w:val="none"/>
        </w:rPr>
      </w:pPr>
      <w:r w:rsidRPr="00D94AD6">
        <w:rPr>
          <w:rFonts w:ascii="Times New Roman" w:hAnsi="Times New Roman"/>
          <w:b w:val="0"/>
          <w:sz w:val="24"/>
          <w:szCs w:val="24"/>
          <w:u w:val="none"/>
        </w:rPr>
        <w:t>Görevlendirildiği komisyon, komite vb. kurullarda üyelik yetkilerini kullanabilmek.</w:t>
      </w:r>
    </w:p>
    <w:p w:rsidR="006F6CE5" w:rsidRPr="00D94AD6" w:rsidRDefault="006F6CE5" w:rsidP="006F6CE5">
      <w:pPr>
        <w:pStyle w:val="DzMetin1"/>
        <w:numPr>
          <w:ilvl w:val="0"/>
          <w:numId w:val="1"/>
        </w:numPr>
        <w:tabs>
          <w:tab w:val="left" w:pos="1064"/>
          <w:tab w:val="left" w:pos="9639"/>
        </w:tabs>
        <w:jc w:val="both"/>
        <w:rPr>
          <w:rFonts w:ascii="Times New Roman" w:hAnsi="Times New Roman"/>
          <w:b w:val="0"/>
          <w:sz w:val="24"/>
          <w:szCs w:val="24"/>
          <w:u w:val="none"/>
        </w:rPr>
      </w:pPr>
      <w:r w:rsidRPr="00D94AD6">
        <w:rPr>
          <w:rFonts w:ascii="Times New Roman" w:hAnsi="Times New Roman"/>
          <w:b w:val="0"/>
          <w:sz w:val="24"/>
          <w:szCs w:val="24"/>
          <w:u w:val="none"/>
        </w:rPr>
        <w:t>Kurumda çalıştırılacak personel hakkında görüş bildirebilmek.</w:t>
      </w:r>
    </w:p>
    <w:p w:rsidR="006F6CE5" w:rsidRPr="00D94AD6" w:rsidRDefault="006F6CE5" w:rsidP="006F6CE5">
      <w:pPr>
        <w:widowControl/>
        <w:numPr>
          <w:ilvl w:val="0"/>
          <w:numId w:val="1"/>
        </w:numPr>
        <w:tabs>
          <w:tab w:val="left" w:pos="1064"/>
        </w:tabs>
        <w:jc w:val="both"/>
      </w:pPr>
      <w:r w:rsidRPr="00D94AD6">
        <w:t>Görevlerinin gerektirdiği alet, makine, demirbaş, yayın ve kırtasiyeleri, birimine verilen araç, gereç ve malzemeleri kullanma ve kullandırtma yetkisi.</w:t>
      </w:r>
    </w:p>
    <w:p w:rsidR="006F6CE5" w:rsidRPr="00D94AD6" w:rsidRDefault="006F6CE5" w:rsidP="006F6CE5">
      <w:pPr>
        <w:widowControl/>
        <w:numPr>
          <w:ilvl w:val="0"/>
          <w:numId w:val="1"/>
        </w:numPr>
        <w:tabs>
          <w:tab w:val="left" w:pos="1206"/>
        </w:tabs>
        <w:jc w:val="both"/>
      </w:pPr>
      <w:r w:rsidRPr="00D94AD6">
        <w:t>İl Müdürlüğünce belirlenen esaslar dahilinde paraf edebilmek ve imza atabilmek.</w:t>
      </w:r>
    </w:p>
    <w:p w:rsidR="006F6CE5" w:rsidRPr="00D94AD6" w:rsidRDefault="006F6CE5" w:rsidP="006F6CE5">
      <w:pPr>
        <w:widowControl/>
        <w:numPr>
          <w:ilvl w:val="0"/>
          <w:numId w:val="1"/>
        </w:numPr>
        <w:tabs>
          <w:tab w:val="left" w:pos="1064"/>
        </w:tabs>
        <w:jc w:val="both"/>
      </w:pPr>
      <w:r w:rsidRPr="00D94AD6">
        <w:t>Diğer birimlerle sözlü haberleşme ile bilgi isteyebilmek.</w:t>
      </w:r>
    </w:p>
    <w:p w:rsidR="006F6CE5" w:rsidRPr="00D94AD6" w:rsidRDefault="006F6CE5" w:rsidP="006F6CE5">
      <w:pPr>
        <w:widowControl/>
        <w:numPr>
          <w:ilvl w:val="0"/>
          <w:numId w:val="1"/>
        </w:numPr>
        <w:tabs>
          <w:tab w:val="left" w:pos="1064"/>
        </w:tabs>
        <w:jc w:val="both"/>
      </w:pPr>
      <w:r w:rsidRPr="00D94AD6">
        <w:t>Kurumuna gelen evrakı açma ve ilgili yerlere gönderebilmek, sevke tabi evrakın yasal ve idari eksikliklerinin giderilmesini ilgililerden talep edebilmek.</w:t>
      </w:r>
    </w:p>
    <w:p w:rsidR="006F6CE5" w:rsidRPr="00D94AD6" w:rsidRDefault="006F6CE5" w:rsidP="006F6CE5">
      <w:pPr>
        <w:widowControl/>
        <w:numPr>
          <w:ilvl w:val="0"/>
          <w:numId w:val="1"/>
        </w:numPr>
        <w:tabs>
          <w:tab w:val="left" w:pos="1064"/>
        </w:tabs>
        <w:jc w:val="both"/>
      </w:pPr>
      <w:r w:rsidRPr="00D94AD6">
        <w:t>Görevlerini yerine getirirken yetkisini aşan konularda Amirine talep ve teklifte bulunabilmek.</w:t>
      </w:r>
    </w:p>
    <w:p w:rsidR="006F6CE5" w:rsidRPr="00D94AD6" w:rsidRDefault="006F6CE5" w:rsidP="006F6CE5">
      <w:pPr>
        <w:widowControl/>
        <w:numPr>
          <w:ilvl w:val="0"/>
          <w:numId w:val="1"/>
        </w:numPr>
        <w:tabs>
          <w:tab w:val="left" w:pos="1064"/>
        </w:tabs>
        <w:jc w:val="both"/>
      </w:pPr>
      <w:r w:rsidRPr="00D94AD6">
        <w:t>Personeline tezkiye ve mazeret izni verme, personelinin yıllık izin kullanma  zamanlarını belirleme, takdirname, ödül, disiplin cezası, yer değiştirme ve diğer personel  işlemleri için Amirine teklifte bulunabilmek.</w:t>
      </w:r>
    </w:p>
    <w:p w:rsidR="006F6CE5" w:rsidRPr="00D94AD6" w:rsidRDefault="006F6CE5" w:rsidP="006F6CE5">
      <w:pPr>
        <w:numPr>
          <w:ilvl w:val="0"/>
          <w:numId w:val="1"/>
        </w:numPr>
        <w:rPr>
          <w:b/>
        </w:rPr>
      </w:pPr>
      <w:r w:rsidRPr="00D94AD6">
        <w:t xml:space="preserve">Amiri tarafından verilecek diğer yetkiler </w:t>
      </w:r>
    </w:p>
    <w:p w:rsidR="005D63F8" w:rsidRDefault="005D63F8"/>
    <w:p w:rsidR="006F6CE5" w:rsidRDefault="006F6CE5" w:rsidP="006F6CE5">
      <w:pPr>
        <w:rPr>
          <w:rFonts w:ascii="Arial" w:hAnsi="Arial"/>
          <w:b/>
        </w:rPr>
      </w:pPr>
      <w:r>
        <w:rPr>
          <w:rFonts w:ascii="Arial" w:hAnsi="Arial"/>
          <w:b/>
        </w:rPr>
        <w:t xml:space="preserve">EN YAKIN YÖNETICI : </w:t>
      </w:r>
    </w:p>
    <w:p w:rsidR="006F6CE5" w:rsidRDefault="006F6CE5" w:rsidP="006F6CE5">
      <w:pPr>
        <w:rPr>
          <w:rFonts w:ascii="Arial" w:hAnsi="Arial"/>
          <w:b/>
        </w:rPr>
      </w:pPr>
    </w:p>
    <w:p w:rsidR="006F6CE5" w:rsidRDefault="006F6CE5" w:rsidP="006F6CE5">
      <w:pPr>
        <w:rPr>
          <w:rFonts w:ascii="Arial" w:hAnsi="Arial"/>
        </w:rPr>
      </w:pPr>
      <w:r>
        <w:rPr>
          <w:rFonts w:ascii="Arial" w:hAnsi="Arial"/>
        </w:rPr>
        <w:t>VALİ YARDIMCISI</w:t>
      </w:r>
    </w:p>
    <w:p w:rsidR="006F6CE5" w:rsidRDefault="006F6CE5" w:rsidP="006F6CE5">
      <w:pPr>
        <w:rPr>
          <w:rFonts w:ascii="Arial" w:hAnsi="Arial"/>
        </w:rPr>
      </w:pPr>
    </w:p>
    <w:p w:rsidR="006F6CE5" w:rsidRDefault="006F6CE5" w:rsidP="006F6CE5">
      <w:pPr>
        <w:rPr>
          <w:rFonts w:ascii="Arial" w:hAnsi="Arial"/>
        </w:rPr>
      </w:pPr>
      <w:r>
        <w:rPr>
          <w:rFonts w:ascii="Arial" w:hAnsi="Arial"/>
        </w:rPr>
        <w:tab/>
        <w:t xml:space="preserve">      </w:t>
      </w:r>
    </w:p>
    <w:p w:rsidR="006F6CE5" w:rsidRDefault="006F6CE5" w:rsidP="006F6CE5">
      <w:pPr>
        <w:rPr>
          <w:rFonts w:ascii="Arial" w:hAnsi="Arial"/>
          <w:b/>
        </w:rPr>
      </w:pPr>
      <w:r>
        <w:rPr>
          <w:rFonts w:ascii="Arial" w:hAnsi="Arial"/>
          <w:b/>
        </w:rPr>
        <w:t>ALTINDAKI BAĞLI IŞ ÜNVANLARI :</w:t>
      </w:r>
    </w:p>
    <w:p w:rsidR="006F6CE5" w:rsidRDefault="006F6CE5" w:rsidP="006F6CE5">
      <w:pPr>
        <w:rPr>
          <w:rFonts w:ascii="Arial" w:hAnsi="Arial"/>
          <w:b/>
        </w:rPr>
      </w:pPr>
    </w:p>
    <w:p w:rsidR="006F6CE5" w:rsidRPr="005056B5" w:rsidRDefault="006F6CE5" w:rsidP="006F6CE5">
      <w:pPr>
        <w:ind w:firstLine="708"/>
        <w:rPr>
          <w:rFonts w:ascii="Arial" w:hAnsi="Arial"/>
        </w:rPr>
      </w:pPr>
      <w:r>
        <w:rPr>
          <w:rFonts w:ascii="Arial" w:hAnsi="Arial"/>
        </w:rPr>
        <w:t>Müdür Yardımcısı</w:t>
      </w:r>
    </w:p>
    <w:p w:rsidR="006F6CE5" w:rsidRDefault="006F6CE5" w:rsidP="006F6CE5">
      <w:pPr>
        <w:rPr>
          <w:rFonts w:ascii="Arial" w:hAnsi="Arial"/>
          <w:b/>
        </w:rPr>
      </w:pPr>
    </w:p>
    <w:p w:rsidR="006F6CE5" w:rsidRDefault="006F6CE5" w:rsidP="006F6CE5">
      <w:pPr>
        <w:rPr>
          <w:rFonts w:ascii="Arial" w:hAnsi="Arial"/>
          <w:b/>
        </w:rPr>
      </w:pPr>
      <w:r>
        <w:rPr>
          <w:rFonts w:ascii="Arial" w:hAnsi="Arial"/>
          <w:b/>
        </w:rPr>
        <w:t>BU IŞTE ÇALIŞANLARDA ARANAN NITELIKLER:</w:t>
      </w:r>
    </w:p>
    <w:p w:rsidR="006F6CE5" w:rsidRDefault="006F6CE5" w:rsidP="006F6CE5">
      <w:pPr>
        <w:pStyle w:val="Standard"/>
        <w:numPr>
          <w:ilvl w:val="0"/>
          <w:numId w:val="2"/>
        </w:numPr>
        <w:autoSpaceDE w:val="0"/>
        <w:jc w:val="both"/>
        <w:rPr>
          <w:rFonts w:ascii="Arial" w:eastAsia="ArialMT" w:hAnsi="Arial" w:cs="ArialMT"/>
          <w:color w:val="000000"/>
        </w:rPr>
      </w:pPr>
      <w:r>
        <w:rPr>
          <w:rFonts w:ascii="Arial" w:hAnsi="Arial" w:cs="Arial"/>
        </w:rPr>
        <w:t xml:space="preserve">657 </w:t>
      </w:r>
      <w:proofErr w:type="spellStart"/>
      <w:r>
        <w:rPr>
          <w:rFonts w:ascii="Arial" w:hAnsi="Arial" w:cs="Arial"/>
        </w:rPr>
        <w:t>sayılı</w:t>
      </w:r>
      <w:proofErr w:type="spellEnd"/>
      <w:r>
        <w:rPr>
          <w:rFonts w:ascii="Arial" w:hAnsi="Arial" w:cs="Arial"/>
        </w:rPr>
        <w:t xml:space="preserve"> </w:t>
      </w:r>
      <w:proofErr w:type="spellStart"/>
      <w:r>
        <w:rPr>
          <w:rFonts w:ascii="Arial" w:hAnsi="Arial" w:cs="Arial"/>
        </w:rPr>
        <w:t>devlet</w:t>
      </w:r>
      <w:proofErr w:type="spellEnd"/>
      <w:r>
        <w:rPr>
          <w:rFonts w:ascii="Arial" w:hAnsi="Arial" w:cs="Arial"/>
        </w:rPr>
        <w:t xml:space="preserve"> </w:t>
      </w:r>
      <w:proofErr w:type="spellStart"/>
      <w:r>
        <w:rPr>
          <w:rFonts w:ascii="Arial" w:hAnsi="Arial" w:cs="Arial"/>
        </w:rPr>
        <w:t>memurları</w:t>
      </w:r>
      <w:proofErr w:type="spellEnd"/>
      <w:r>
        <w:rPr>
          <w:rFonts w:ascii="Arial" w:hAnsi="Arial" w:cs="Arial"/>
        </w:rPr>
        <w:t xml:space="preserve"> </w:t>
      </w:r>
      <w:proofErr w:type="spellStart"/>
      <w:r>
        <w:rPr>
          <w:rFonts w:ascii="Arial" w:hAnsi="Arial" w:cs="Arial"/>
        </w:rPr>
        <w:t>kanununda</w:t>
      </w:r>
      <w:proofErr w:type="spellEnd"/>
      <w:r>
        <w:rPr>
          <w:rFonts w:ascii="Arial" w:hAnsi="Arial" w:cs="Arial"/>
        </w:rPr>
        <w:t xml:space="preserve"> </w:t>
      </w:r>
      <w:proofErr w:type="spellStart"/>
      <w:r>
        <w:rPr>
          <w:rFonts w:ascii="Arial" w:hAnsi="Arial" w:cs="Arial"/>
        </w:rPr>
        <w:t>belirtilen</w:t>
      </w:r>
      <w:proofErr w:type="spellEnd"/>
      <w:r>
        <w:rPr>
          <w:rFonts w:ascii="Arial" w:hAnsi="Arial" w:cs="Arial"/>
        </w:rPr>
        <w:t xml:space="preserve"> </w:t>
      </w:r>
      <w:proofErr w:type="spellStart"/>
      <w:r>
        <w:rPr>
          <w:rFonts w:ascii="Arial" w:hAnsi="Arial" w:cs="Arial"/>
        </w:rPr>
        <w:t>niteliklere</w:t>
      </w:r>
      <w:proofErr w:type="spellEnd"/>
      <w:r>
        <w:rPr>
          <w:rFonts w:ascii="Arial" w:hAnsi="Arial" w:cs="Arial"/>
        </w:rPr>
        <w:t xml:space="preserve"> </w:t>
      </w:r>
      <w:proofErr w:type="spellStart"/>
      <w:r>
        <w:rPr>
          <w:rFonts w:ascii="Arial" w:hAnsi="Arial" w:cs="Arial"/>
        </w:rPr>
        <w:t>haiz</w:t>
      </w:r>
      <w:proofErr w:type="spellEnd"/>
      <w:r>
        <w:rPr>
          <w:rFonts w:ascii="Arial" w:hAnsi="Arial" w:cs="Arial"/>
        </w:rPr>
        <w:t xml:space="preserve"> </w:t>
      </w:r>
      <w:proofErr w:type="spellStart"/>
      <w:r>
        <w:rPr>
          <w:rFonts w:ascii="Arial" w:hAnsi="Arial" w:cs="Arial"/>
        </w:rPr>
        <w:t>olmak</w:t>
      </w:r>
      <w:proofErr w:type="spellEnd"/>
    </w:p>
    <w:p w:rsidR="006F6CE5" w:rsidRPr="00F469F8" w:rsidRDefault="006F6CE5" w:rsidP="006F6CE5">
      <w:pPr>
        <w:numPr>
          <w:ilvl w:val="0"/>
          <w:numId w:val="2"/>
        </w:numPr>
        <w:rPr>
          <w:rFonts w:ascii="Arial" w:hAnsi="Arial" w:cs="Arial"/>
          <w:b/>
        </w:rPr>
      </w:pPr>
      <w:r w:rsidRPr="00F469F8">
        <w:rPr>
          <w:rFonts w:ascii="Arial" w:hAnsi="Arial" w:cs="Arial"/>
        </w:rPr>
        <w:t>Ziraat Fakültesi, Veteriner Fakültesi, Su Ürünleri veya Gıda Mühendislik Fakülteleri</w:t>
      </w:r>
      <w:r w:rsidRPr="00F469F8">
        <w:rPr>
          <w:rFonts w:ascii="Arial" w:eastAsia="Times New Roman" w:hAnsi="Arial" w:cs="Arial"/>
          <w:lang w:eastAsia="tr-TR"/>
        </w:rPr>
        <w:t xml:space="preserve"> öğrenim</w:t>
      </w:r>
      <w:r w:rsidRPr="00F469F8">
        <w:rPr>
          <w:rFonts w:ascii="Arial" w:hAnsi="Arial" w:cs="Arial"/>
        </w:rPr>
        <w:t xml:space="preserve"> kurumunu bitirmiş olmak</w:t>
      </w:r>
      <w:r w:rsidRPr="00F469F8">
        <w:rPr>
          <w:rFonts w:ascii="Arial" w:eastAsia="Times New Roman" w:hAnsi="Arial" w:cs="Arial"/>
        </w:rPr>
        <w:t xml:space="preserve">   </w:t>
      </w:r>
      <w:r w:rsidRPr="00F469F8">
        <w:rPr>
          <w:rFonts w:ascii="Arial" w:eastAsia="Times New Roman" w:hAnsi="Arial" w:cs="Arial"/>
        </w:rPr>
        <w:tab/>
      </w:r>
      <w:r w:rsidRPr="00F469F8">
        <w:rPr>
          <w:rFonts w:ascii="Arial" w:eastAsia="Times New Roman" w:hAnsi="Arial" w:cs="Arial"/>
        </w:rPr>
        <w:tab/>
        <w:t xml:space="preserve">     </w:t>
      </w:r>
    </w:p>
    <w:p w:rsidR="006F6CE5" w:rsidRPr="00F469F8" w:rsidRDefault="006F6CE5" w:rsidP="006F6CE5">
      <w:pPr>
        <w:widowControl/>
        <w:numPr>
          <w:ilvl w:val="0"/>
          <w:numId w:val="2"/>
        </w:numPr>
        <w:suppressAutoHyphens w:val="0"/>
        <w:autoSpaceDE w:val="0"/>
        <w:spacing w:before="120" w:after="120"/>
        <w:jc w:val="both"/>
        <w:rPr>
          <w:rFonts w:ascii="Arial" w:eastAsia="Times New Roman" w:hAnsi="Arial" w:cs="Arial"/>
          <w:color w:val="000000"/>
        </w:rPr>
      </w:pPr>
      <w:r w:rsidRPr="00F469F8">
        <w:rPr>
          <w:rFonts w:ascii="Arial" w:hAnsi="Arial" w:cs="Arial"/>
        </w:rPr>
        <w:t>Görevinin gerektirdiği düzeyde iş deneyimine sahip olmak</w:t>
      </w:r>
    </w:p>
    <w:p w:rsidR="006F6CE5" w:rsidRPr="00FE3B34" w:rsidRDefault="006F6CE5" w:rsidP="006F6CE5">
      <w:pPr>
        <w:widowControl/>
        <w:numPr>
          <w:ilvl w:val="0"/>
          <w:numId w:val="2"/>
        </w:numPr>
        <w:suppressAutoHyphens w:val="0"/>
        <w:autoSpaceDE w:val="0"/>
        <w:spacing w:before="120" w:after="120"/>
        <w:jc w:val="both"/>
        <w:rPr>
          <w:rFonts w:ascii="Arial" w:eastAsia="Times New Roman" w:hAnsi="Arial" w:cs="Arial"/>
          <w:color w:val="000000"/>
        </w:rPr>
      </w:pPr>
      <w:r w:rsidRPr="00F469F8">
        <w:rPr>
          <w:rFonts w:ascii="Arial" w:eastAsia="Times New Roman" w:hAnsi="Arial" w:cs="Arial"/>
          <w:color w:val="000000"/>
        </w:rPr>
        <w:t>Yaptığı işin gerektirdiği düzeyde bir yabancı dil bilgisine sahip olmak</w:t>
      </w:r>
      <w:r>
        <w:rPr>
          <w:rFonts w:ascii="Arial" w:eastAsia="Times New Roman" w:hAnsi="Arial" w:cs="Arial"/>
          <w:color w:val="000000"/>
        </w:rPr>
        <w:t xml:space="preserve">. </w:t>
      </w:r>
    </w:p>
    <w:p w:rsidR="006F6CE5" w:rsidRDefault="006F6CE5" w:rsidP="006F6CE5">
      <w:pPr>
        <w:rPr>
          <w:rFonts w:ascii="Arial" w:hAnsi="Arial"/>
          <w:b/>
        </w:rPr>
      </w:pPr>
    </w:p>
    <w:p w:rsidR="007C4BF6" w:rsidRDefault="007C4BF6" w:rsidP="006F6CE5">
      <w:pPr>
        <w:rPr>
          <w:rFonts w:ascii="Arial" w:hAnsi="Arial"/>
          <w:b/>
        </w:rPr>
      </w:pPr>
      <w:bookmarkStart w:id="0" w:name="_GoBack"/>
      <w:bookmarkEnd w:id="0"/>
    </w:p>
    <w:p w:rsidR="006F6CE5" w:rsidRDefault="006F6CE5" w:rsidP="006F6CE5">
      <w:pPr>
        <w:rPr>
          <w:rFonts w:ascii="Arial" w:hAnsi="Arial"/>
          <w:b/>
        </w:rPr>
      </w:pPr>
      <w:r>
        <w:rPr>
          <w:rFonts w:ascii="Arial" w:hAnsi="Arial"/>
          <w:b/>
        </w:rPr>
        <w:t>ÇALIŞMA KOŞULLARI :</w:t>
      </w:r>
    </w:p>
    <w:p w:rsidR="006F6CE5" w:rsidRDefault="006F6CE5" w:rsidP="006F6CE5">
      <w:pPr>
        <w:pStyle w:val="Default"/>
      </w:pPr>
      <w:r>
        <w:tab/>
      </w:r>
    </w:p>
    <w:p w:rsidR="006F6CE5" w:rsidRPr="00DB1CF9" w:rsidRDefault="006F6CE5" w:rsidP="006F6CE5">
      <w:pPr>
        <w:widowControl/>
        <w:suppressAutoHyphens w:val="0"/>
        <w:autoSpaceDE w:val="0"/>
        <w:spacing w:before="120" w:after="120"/>
        <w:ind w:left="360" w:firstLine="348"/>
        <w:rPr>
          <w:rFonts w:ascii="Arial" w:eastAsia="Times New Roman" w:hAnsi="Arial" w:cs="Arial"/>
          <w:color w:val="000000"/>
        </w:rPr>
      </w:pPr>
      <w:r w:rsidRPr="00DB1CF9">
        <w:rPr>
          <w:rFonts w:ascii="Arial" w:eastAsia="Times New Roman" w:hAnsi="Arial" w:cs="Arial"/>
          <w:color w:val="000000"/>
        </w:rPr>
        <w:t xml:space="preserve">     Normal çalışma saatleri içinde görev yapmak. </w:t>
      </w:r>
    </w:p>
    <w:p w:rsidR="006F6CE5" w:rsidRPr="00DB1CF9" w:rsidRDefault="006F6CE5" w:rsidP="006F6CE5">
      <w:pPr>
        <w:widowControl/>
        <w:suppressAutoHyphens w:val="0"/>
        <w:autoSpaceDE w:val="0"/>
        <w:spacing w:before="120" w:after="120"/>
        <w:ind w:left="360" w:firstLine="348"/>
        <w:rPr>
          <w:rFonts w:ascii="Arial" w:eastAsia="Times New Roman" w:hAnsi="Arial" w:cs="Arial"/>
          <w:color w:val="000000"/>
        </w:rPr>
      </w:pPr>
      <w:r w:rsidRPr="00DB1CF9">
        <w:rPr>
          <w:rFonts w:ascii="Arial" w:eastAsia="Times New Roman" w:hAnsi="Arial" w:cs="Arial"/>
          <w:color w:val="000000"/>
        </w:rPr>
        <w:t xml:space="preserve">     Gerektiğinde normal çalışma saatleri dışında da görev yapabilmek. </w:t>
      </w:r>
    </w:p>
    <w:p w:rsidR="006F6CE5" w:rsidRPr="00DB1CF9" w:rsidRDefault="006F6CE5" w:rsidP="006F6CE5">
      <w:pPr>
        <w:widowControl/>
        <w:suppressAutoHyphens w:val="0"/>
        <w:autoSpaceDE w:val="0"/>
        <w:spacing w:before="120" w:after="120"/>
        <w:ind w:left="360" w:hanging="360"/>
        <w:rPr>
          <w:rFonts w:ascii="Arial" w:eastAsia="Times New Roman" w:hAnsi="Arial" w:cs="Arial"/>
          <w:color w:val="000000"/>
        </w:rPr>
      </w:pPr>
      <w:r w:rsidRPr="00DB1CF9">
        <w:rPr>
          <w:rFonts w:ascii="Arial" w:eastAsia="Times New Roman" w:hAnsi="Arial" w:cs="Arial"/>
          <w:color w:val="000000"/>
        </w:rPr>
        <w:t xml:space="preserve">                Büro</w:t>
      </w:r>
      <w:r>
        <w:rPr>
          <w:rFonts w:ascii="Arial" w:eastAsia="Times New Roman" w:hAnsi="Arial" w:cs="Arial"/>
          <w:color w:val="000000"/>
        </w:rPr>
        <w:t>/Arazi</w:t>
      </w:r>
      <w:r w:rsidRPr="00DB1CF9">
        <w:rPr>
          <w:rFonts w:ascii="Arial" w:eastAsia="Times New Roman" w:hAnsi="Arial" w:cs="Arial"/>
          <w:color w:val="000000"/>
        </w:rPr>
        <w:t xml:space="preserve"> ortamında çalışmak. </w:t>
      </w:r>
    </w:p>
    <w:p w:rsidR="006F6CE5" w:rsidRPr="00FE3B34" w:rsidRDefault="006F6CE5" w:rsidP="006F6CE5">
      <w:pPr>
        <w:widowControl/>
        <w:suppressAutoHyphens w:val="0"/>
        <w:autoSpaceDE w:val="0"/>
        <w:spacing w:before="120" w:after="120"/>
        <w:ind w:left="360" w:hanging="360"/>
        <w:rPr>
          <w:rFonts w:ascii="Arial" w:eastAsia="Times New Roman" w:hAnsi="Arial" w:cs="Arial"/>
          <w:color w:val="000000"/>
        </w:rPr>
      </w:pPr>
      <w:r w:rsidRPr="00DB1CF9">
        <w:rPr>
          <w:rFonts w:ascii="Arial" w:eastAsia="Times New Roman" w:hAnsi="Arial" w:cs="Arial"/>
          <w:color w:val="000000"/>
        </w:rPr>
        <w:t xml:space="preserve">                Görevi gereği seyahat edebilmek</w:t>
      </w:r>
    </w:p>
    <w:p w:rsidR="006F6CE5" w:rsidRDefault="006F6CE5"/>
    <w:sectPr w:rsidR="006F6CE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AA" w:rsidRDefault="00CD28AA" w:rsidP="006F6CE5">
      <w:r>
        <w:separator/>
      </w:r>
    </w:p>
  </w:endnote>
  <w:endnote w:type="continuationSeparator" w:id="0">
    <w:p w:rsidR="00CD28AA" w:rsidRDefault="00CD28AA" w:rsidP="006F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ndale Sans UI">
    <w:altName w:val="Times New Roman"/>
    <w:charset w:val="A2"/>
    <w:family w:val="auto"/>
    <w:pitch w:val="variable"/>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A2"/>
    <w:family w:val="swiss"/>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6E2905" w:rsidTr="006E2905">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6E2905" w:rsidRDefault="006E2905" w:rsidP="006E2905">
          <w:pPr>
            <w:tabs>
              <w:tab w:val="center" w:pos="4536"/>
              <w:tab w:val="right" w:pos="9072"/>
            </w:tabs>
            <w:rPr>
              <w:rFonts w:eastAsia="Calibri"/>
              <w:noProof/>
              <w:kern w:val="0"/>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15.İLM.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B940DD" w:rsidRPr="00B940DD" w:rsidRDefault="006E2905" w:rsidP="006E2905">
          <w:pPr>
            <w:rPr>
              <w:noProof/>
              <w:sz w:val="18"/>
              <w:szCs w:val="18"/>
            </w:rPr>
          </w:pPr>
          <w:r>
            <w:rPr>
              <w:noProof/>
              <w:sz w:val="18"/>
              <w:szCs w:val="18"/>
            </w:rPr>
            <w:t xml:space="preserve">Revizyon Tarihi: </w:t>
          </w:r>
          <w:r w:rsidR="00B940DD">
            <w:rPr>
              <w:bCs/>
              <w:sz w:val="18"/>
              <w:szCs w:val="18"/>
            </w:rPr>
            <w:t>000</w:t>
          </w:r>
        </w:p>
      </w:tc>
      <w:tc>
        <w:tcPr>
          <w:tcW w:w="2080" w:type="dxa"/>
          <w:tcBorders>
            <w:top w:val="single" w:sz="4" w:space="0" w:color="000000"/>
            <w:left w:val="single" w:sz="4" w:space="0" w:color="000000"/>
            <w:bottom w:val="single" w:sz="4" w:space="0" w:color="000000"/>
            <w:right w:val="single" w:sz="4" w:space="0" w:color="000000"/>
          </w:tcBorders>
          <w:hideMark/>
        </w:tcPr>
        <w:p w:rsidR="006E2905" w:rsidRDefault="006E2905" w:rsidP="006E2905">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6E2905" w:rsidRDefault="00B940DD" w:rsidP="006E2905">
          <w:pPr>
            <w:rPr>
              <w:b/>
              <w:bCs/>
              <w:iCs/>
              <w:noProof/>
              <w:sz w:val="18"/>
              <w:szCs w:val="18"/>
            </w:rPr>
          </w:pPr>
          <w:r>
            <w:rPr>
              <w:noProof/>
              <w:sz w:val="18"/>
              <w:szCs w:val="18"/>
            </w:rPr>
            <w:t>Yürürlük Tarihi:27</w:t>
          </w:r>
          <w:r w:rsidR="006E2905">
            <w:rPr>
              <w:noProof/>
              <w:sz w:val="18"/>
              <w:szCs w:val="18"/>
            </w:rPr>
            <w:t>.02.2018</w:t>
          </w:r>
        </w:p>
      </w:tc>
    </w:tr>
    <w:tr w:rsidR="006E2905" w:rsidTr="006E2905">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6E2905" w:rsidRDefault="006E2905" w:rsidP="006E2905">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6E2905" w:rsidRDefault="006E2905" w:rsidP="006E2905">
          <w:pPr>
            <w:spacing w:before="120" w:after="120"/>
            <w:rPr>
              <w:b/>
              <w:bCs/>
              <w:iCs/>
              <w:noProof/>
              <w:sz w:val="18"/>
              <w:szCs w:val="18"/>
            </w:rPr>
          </w:pPr>
          <w:r>
            <w:rPr>
              <w:b/>
              <w:bCs/>
              <w:iCs/>
              <w:noProof/>
              <w:sz w:val="18"/>
              <w:szCs w:val="18"/>
            </w:rPr>
            <w:t>Onaylayan:</w:t>
          </w:r>
        </w:p>
      </w:tc>
    </w:tr>
    <w:tr w:rsidR="006E2905" w:rsidTr="006E2905">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6E2905" w:rsidRDefault="006E2905" w:rsidP="006E2905">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6E2905" w:rsidRDefault="006E2905" w:rsidP="006E2905">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6E2905" w:rsidRDefault="006E2905" w:rsidP="006E2905">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6E2905" w:rsidRDefault="006E2905" w:rsidP="006E2905">
          <w:pPr>
            <w:spacing w:before="120" w:after="120"/>
            <w:rPr>
              <w:b/>
              <w:bCs/>
              <w:iCs/>
              <w:noProof/>
              <w:sz w:val="18"/>
              <w:szCs w:val="18"/>
            </w:rPr>
          </w:pPr>
        </w:p>
      </w:tc>
    </w:tr>
    <w:tr w:rsidR="006E2905" w:rsidTr="006E2905">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6E2905" w:rsidRDefault="006E2905" w:rsidP="006E2905">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6E2905" w:rsidRDefault="006E2905" w:rsidP="006E2905">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6E2905" w:rsidRDefault="006E2905" w:rsidP="006E2905">
          <w:pPr>
            <w:spacing w:before="120" w:after="120"/>
            <w:rPr>
              <w:b/>
              <w:bCs/>
              <w:iCs/>
              <w:noProof/>
              <w:sz w:val="18"/>
              <w:szCs w:val="18"/>
            </w:rPr>
          </w:pPr>
          <w:r>
            <w:rPr>
              <w:b/>
              <w:bCs/>
              <w:iCs/>
              <w:noProof/>
              <w:sz w:val="18"/>
              <w:szCs w:val="18"/>
            </w:rPr>
            <w:t>Tarih /İmza</w:t>
          </w:r>
        </w:p>
      </w:tc>
    </w:tr>
  </w:tbl>
  <w:p w:rsidR="006E2905" w:rsidRDefault="006E29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AA" w:rsidRDefault="00CD28AA" w:rsidP="006F6CE5">
      <w:r>
        <w:separator/>
      </w:r>
    </w:p>
  </w:footnote>
  <w:footnote w:type="continuationSeparator" w:id="0">
    <w:p w:rsidR="00CD28AA" w:rsidRDefault="00CD28AA" w:rsidP="006F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1692"/>
      <w:gridCol w:w="6559"/>
    </w:tblGrid>
    <w:tr w:rsidR="006F6CE5" w:rsidTr="006F6CE5">
      <w:trPr>
        <w:trHeight w:val="552"/>
        <w:jc w:val="center"/>
      </w:trPr>
      <w:tc>
        <w:tcPr>
          <w:tcW w:w="1844" w:type="dxa"/>
          <w:vMerge w:val="restart"/>
          <w:tcBorders>
            <w:top w:val="single" w:sz="4" w:space="0" w:color="000000"/>
            <w:left w:val="single" w:sz="4" w:space="0" w:color="000000"/>
            <w:bottom w:val="single" w:sz="4" w:space="0" w:color="000000"/>
            <w:right w:val="single" w:sz="4" w:space="0" w:color="000000"/>
          </w:tcBorders>
          <w:vAlign w:val="center"/>
          <w:hideMark/>
        </w:tcPr>
        <w:p w:rsidR="006F6CE5" w:rsidRDefault="006F6CE5" w:rsidP="006F6CE5">
          <w:pPr>
            <w:pStyle w:val="NormalWeb"/>
            <w:jc w:val="center"/>
            <w:rPr>
              <w:sz w:val="20"/>
              <w:szCs w:val="20"/>
              <w:lang w:val="en-AU"/>
            </w:rPr>
          </w:pPr>
          <w:r>
            <w:rPr>
              <w:noProof/>
              <w:sz w:val="20"/>
              <w:szCs w:val="20"/>
            </w:rPr>
            <w:drawing>
              <wp:inline distT="0" distB="0" distL="0" distR="0">
                <wp:extent cx="1104900" cy="1104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6F6CE5" w:rsidRDefault="006F6CE5" w:rsidP="006F6CE5">
          <w:pPr>
            <w:pStyle w:val="NormalWeb"/>
            <w:jc w:val="center"/>
            <w:rPr>
              <w:rFonts w:ascii="Arial" w:hAnsi="Arial" w:cs="Arial"/>
              <w:b/>
              <w:bCs/>
              <w:lang w:val="en-AU"/>
            </w:rPr>
          </w:pPr>
          <w:r>
            <w:rPr>
              <w:rFonts w:ascii="Arial" w:hAnsi="Arial" w:cs="Arial"/>
              <w:b/>
              <w:bCs/>
              <w:lang w:val="en-AU"/>
            </w:rPr>
            <w:t>BURDUR İL GIDA TARIM VE HAYVANCILIK MÜDÜRLÜĞÜ</w:t>
          </w:r>
        </w:p>
        <w:p w:rsidR="006F6CE5" w:rsidRDefault="006F6CE5" w:rsidP="006F6CE5">
          <w:pPr>
            <w:pStyle w:val="NormalWeb"/>
            <w:jc w:val="center"/>
            <w:rPr>
              <w:rFonts w:ascii="Arial" w:hAnsi="Arial" w:cs="Arial"/>
              <w:b/>
              <w:lang w:val="en-AU"/>
            </w:rPr>
          </w:pPr>
          <w:r>
            <w:rPr>
              <w:rFonts w:ascii="Arial" w:hAnsi="Arial" w:cs="Arial"/>
              <w:b/>
              <w:bCs/>
              <w:lang w:val="en-AU"/>
            </w:rPr>
            <w:t xml:space="preserve"> İŞ TANIMI VE GEREKLERİ</w:t>
          </w:r>
        </w:p>
      </w:tc>
    </w:tr>
    <w:tr w:rsidR="006F6CE5" w:rsidTr="006F6CE5">
      <w:trPr>
        <w:trHeight w:val="4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6CE5" w:rsidRDefault="006F6CE5" w:rsidP="006F6CE5">
          <w:pPr>
            <w:rPr>
              <w:lang w:val="en-A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F6CE5" w:rsidRDefault="006F6CE5" w:rsidP="006F6CE5">
          <w:pPr>
            <w:pStyle w:val="NormalWeb"/>
            <w:rPr>
              <w:rFonts w:ascii="Arial" w:hAnsi="Arial" w:cs="Arial"/>
              <w:lang w:val="en-AU"/>
            </w:rPr>
          </w:pPr>
          <w:r>
            <w:rPr>
              <w:rFonts w:ascii="Arial" w:hAnsi="Arial" w:cs="Arial"/>
              <w:lang w:val="en-AU"/>
            </w:rPr>
            <w:t>İŞ UNVANI</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F6CE5" w:rsidRDefault="006F6CE5" w:rsidP="006F6CE5">
          <w:pPr>
            <w:pStyle w:val="NormalWeb"/>
            <w:rPr>
              <w:rFonts w:ascii="Arial" w:hAnsi="Arial" w:cs="Arial"/>
              <w:b/>
              <w:lang w:val="en-AU"/>
            </w:rPr>
          </w:pPr>
          <w:proofErr w:type="spellStart"/>
          <w:r>
            <w:rPr>
              <w:rFonts w:ascii="Arial" w:hAnsi="Arial" w:cs="Arial"/>
              <w:b/>
              <w:lang w:val="en-AU"/>
            </w:rPr>
            <w:t>Burdur</w:t>
          </w:r>
          <w:proofErr w:type="spellEnd"/>
          <w:r>
            <w:rPr>
              <w:rFonts w:ascii="Arial" w:hAnsi="Arial" w:cs="Arial"/>
              <w:b/>
              <w:lang w:val="en-AU"/>
            </w:rPr>
            <w:t xml:space="preserve"> İl Gıda </w:t>
          </w:r>
          <w:proofErr w:type="spellStart"/>
          <w:r>
            <w:rPr>
              <w:rFonts w:ascii="Arial" w:hAnsi="Arial" w:cs="Arial"/>
              <w:b/>
              <w:lang w:val="en-AU"/>
            </w:rPr>
            <w:t>Tarım</w:t>
          </w:r>
          <w:proofErr w:type="spellEnd"/>
          <w:r>
            <w:rPr>
              <w:rFonts w:ascii="Arial" w:hAnsi="Arial" w:cs="Arial"/>
              <w:b/>
              <w:lang w:val="en-AU"/>
            </w:rPr>
            <w:t xml:space="preserve"> </w:t>
          </w:r>
          <w:proofErr w:type="spellStart"/>
          <w:r>
            <w:rPr>
              <w:rFonts w:ascii="Arial" w:hAnsi="Arial" w:cs="Arial"/>
              <w:b/>
              <w:lang w:val="en-AU"/>
            </w:rPr>
            <w:t>ve</w:t>
          </w:r>
          <w:proofErr w:type="spellEnd"/>
          <w:r>
            <w:rPr>
              <w:rFonts w:ascii="Arial" w:hAnsi="Arial" w:cs="Arial"/>
              <w:b/>
              <w:lang w:val="en-AU"/>
            </w:rPr>
            <w:t xml:space="preserve"> </w:t>
          </w:r>
          <w:proofErr w:type="spellStart"/>
          <w:r>
            <w:rPr>
              <w:rFonts w:ascii="Arial" w:hAnsi="Arial" w:cs="Arial"/>
              <w:b/>
              <w:lang w:val="en-AU"/>
            </w:rPr>
            <w:t>Hayvancılık</w:t>
          </w:r>
          <w:proofErr w:type="spellEnd"/>
          <w:r>
            <w:rPr>
              <w:rFonts w:ascii="Arial" w:hAnsi="Arial" w:cs="Arial"/>
              <w:b/>
              <w:lang w:val="en-AU"/>
            </w:rPr>
            <w:t xml:space="preserve"> İl </w:t>
          </w:r>
          <w:proofErr w:type="spellStart"/>
          <w:r>
            <w:rPr>
              <w:rFonts w:ascii="Arial" w:hAnsi="Arial" w:cs="Arial"/>
              <w:b/>
              <w:lang w:val="en-AU"/>
            </w:rPr>
            <w:t>Müdürü</w:t>
          </w:r>
          <w:proofErr w:type="spellEnd"/>
        </w:p>
      </w:tc>
    </w:tr>
    <w:tr w:rsidR="006F6CE5" w:rsidTr="006F6CE5">
      <w:trPr>
        <w:trHeight w:val="48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6CE5" w:rsidRDefault="006F6CE5" w:rsidP="006F6CE5">
          <w:pPr>
            <w:rPr>
              <w:lang w:val="en-A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F6CE5" w:rsidRDefault="006F6CE5" w:rsidP="006F6CE5">
          <w:pPr>
            <w:pStyle w:val="NormalWeb"/>
            <w:rPr>
              <w:rFonts w:ascii="Arial" w:hAnsi="Arial" w:cs="Arial"/>
              <w:lang w:val="en-AU"/>
            </w:rPr>
          </w:pPr>
          <w:r>
            <w:rPr>
              <w:rFonts w:ascii="Arial" w:hAnsi="Arial" w:cs="Arial"/>
              <w:lang w:val="en-AU"/>
            </w:rPr>
            <w:t>BÖLÜMÜ</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6F6CE5" w:rsidRDefault="006F6CE5" w:rsidP="006F6CE5">
          <w:pPr>
            <w:pStyle w:val="NormalWeb"/>
            <w:rPr>
              <w:rFonts w:ascii="Arial" w:hAnsi="Arial" w:cs="Arial"/>
              <w:b/>
              <w:lang w:val="en-AU"/>
            </w:rPr>
          </w:pPr>
          <w:proofErr w:type="spellStart"/>
          <w:r>
            <w:rPr>
              <w:rFonts w:ascii="Arial" w:hAnsi="Arial" w:cs="Arial"/>
              <w:b/>
              <w:lang w:val="en-AU"/>
            </w:rPr>
            <w:t>Burdur</w:t>
          </w:r>
          <w:proofErr w:type="spellEnd"/>
          <w:r>
            <w:rPr>
              <w:rFonts w:ascii="Arial" w:hAnsi="Arial" w:cs="Arial"/>
              <w:b/>
              <w:lang w:val="en-AU"/>
            </w:rPr>
            <w:t xml:space="preserve"> İl Gıd</w:t>
          </w:r>
          <w:r w:rsidR="00DD1614">
            <w:rPr>
              <w:rFonts w:ascii="Arial" w:hAnsi="Arial" w:cs="Arial"/>
              <w:b/>
              <w:lang w:val="en-AU"/>
            </w:rPr>
            <w:t xml:space="preserve">a </w:t>
          </w:r>
          <w:proofErr w:type="spellStart"/>
          <w:r w:rsidR="00DD1614">
            <w:rPr>
              <w:rFonts w:ascii="Arial" w:hAnsi="Arial" w:cs="Arial"/>
              <w:b/>
              <w:lang w:val="en-AU"/>
            </w:rPr>
            <w:t>Tarım</w:t>
          </w:r>
          <w:proofErr w:type="spellEnd"/>
          <w:r w:rsidR="00DD1614">
            <w:rPr>
              <w:rFonts w:ascii="Arial" w:hAnsi="Arial" w:cs="Arial"/>
              <w:b/>
              <w:lang w:val="en-AU"/>
            </w:rPr>
            <w:t xml:space="preserve"> </w:t>
          </w:r>
          <w:proofErr w:type="spellStart"/>
          <w:r w:rsidR="00DD1614">
            <w:rPr>
              <w:rFonts w:ascii="Arial" w:hAnsi="Arial" w:cs="Arial"/>
              <w:b/>
              <w:lang w:val="en-AU"/>
            </w:rPr>
            <w:t>ve</w:t>
          </w:r>
          <w:proofErr w:type="spellEnd"/>
          <w:r w:rsidR="00DD1614">
            <w:rPr>
              <w:rFonts w:ascii="Arial" w:hAnsi="Arial" w:cs="Arial"/>
              <w:b/>
              <w:lang w:val="en-AU"/>
            </w:rPr>
            <w:t xml:space="preserve"> </w:t>
          </w:r>
          <w:proofErr w:type="spellStart"/>
          <w:r w:rsidR="00DD1614">
            <w:rPr>
              <w:rFonts w:ascii="Arial" w:hAnsi="Arial" w:cs="Arial"/>
              <w:b/>
              <w:lang w:val="en-AU"/>
            </w:rPr>
            <w:t>Hayvancılık</w:t>
          </w:r>
          <w:proofErr w:type="spellEnd"/>
          <w:r w:rsidR="00DD1614">
            <w:rPr>
              <w:rFonts w:ascii="Arial" w:hAnsi="Arial" w:cs="Arial"/>
              <w:b/>
              <w:lang w:val="en-AU"/>
            </w:rPr>
            <w:t xml:space="preserve"> İl </w:t>
          </w:r>
          <w:proofErr w:type="spellStart"/>
          <w:r w:rsidR="00DD1614">
            <w:rPr>
              <w:rFonts w:ascii="Arial" w:hAnsi="Arial" w:cs="Arial"/>
              <w:b/>
              <w:lang w:val="en-AU"/>
            </w:rPr>
            <w:t>Müdürlüğü</w:t>
          </w:r>
          <w:proofErr w:type="spellEnd"/>
        </w:p>
      </w:tc>
    </w:tr>
  </w:tbl>
  <w:p w:rsidR="006F6CE5" w:rsidRDefault="006F6CE5" w:rsidP="006F6CE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B676A"/>
    <w:multiLevelType w:val="hybridMultilevel"/>
    <w:tmpl w:val="BF32902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C94E6F"/>
    <w:multiLevelType w:val="hybridMultilevel"/>
    <w:tmpl w:val="5B7CF6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23"/>
    <w:rsid w:val="001471F0"/>
    <w:rsid w:val="0037737C"/>
    <w:rsid w:val="00555523"/>
    <w:rsid w:val="005D63F8"/>
    <w:rsid w:val="006E2905"/>
    <w:rsid w:val="006F6CE5"/>
    <w:rsid w:val="007C4BF6"/>
    <w:rsid w:val="00AF5658"/>
    <w:rsid w:val="00B940DD"/>
    <w:rsid w:val="00CD28AA"/>
    <w:rsid w:val="00DD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5EB8E"/>
  <w15:chartTrackingRefBased/>
  <w15:docId w15:val="{7D7320D1-4241-4105-B3B8-A36E1174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E5"/>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F6CE5"/>
    <w:pPr>
      <w:suppressAutoHyphens/>
      <w:autoSpaceDE w:val="0"/>
      <w:spacing w:after="0" w:line="240" w:lineRule="auto"/>
    </w:pPr>
    <w:rPr>
      <w:rFonts w:ascii="Arial" w:eastAsia="Arial" w:hAnsi="Arial" w:cs="Arial"/>
      <w:color w:val="000000"/>
      <w:sz w:val="24"/>
      <w:szCs w:val="24"/>
      <w:lang w:eastAsia="ar-SA"/>
    </w:rPr>
  </w:style>
  <w:style w:type="paragraph" w:customStyle="1" w:styleId="DzMetin1">
    <w:name w:val="Düz Metin1"/>
    <w:basedOn w:val="Normal"/>
    <w:rsid w:val="006F6CE5"/>
    <w:pPr>
      <w:widowControl/>
    </w:pPr>
    <w:rPr>
      <w:rFonts w:ascii="Courier New" w:eastAsia="Times New Roman" w:hAnsi="Courier New"/>
      <w:b/>
      <w:sz w:val="20"/>
      <w:szCs w:val="20"/>
      <w:u w:val="single"/>
    </w:rPr>
  </w:style>
  <w:style w:type="paragraph" w:styleId="stBilgi">
    <w:name w:val="header"/>
    <w:basedOn w:val="Normal"/>
    <w:link w:val="stBilgiChar"/>
    <w:uiPriority w:val="99"/>
    <w:unhideWhenUsed/>
    <w:rsid w:val="006F6CE5"/>
    <w:pPr>
      <w:tabs>
        <w:tab w:val="center" w:pos="4536"/>
        <w:tab w:val="right" w:pos="9072"/>
      </w:tabs>
    </w:pPr>
  </w:style>
  <w:style w:type="character" w:customStyle="1" w:styleId="stBilgiChar">
    <w:name w:val="Üst Bilgi Char"/>
    <w:basedOn w:val="VarsaylanParagrafYazTipi"/>
    <w:link w:val="stBilgi"/>
    <w:uiPriority w:val="99"/>
    <w:rsid w:val="006F6CE5"/>
    <w:rPr>
      <w:rFonts w:ascii="Times New Roman" w:eastAsia="Andale Sans UI" w:hAnsi="Times New Roman" w:cs="Times New Roman"/>
      <w:kern w:val="1"/>
      <w:sz w:val="24"/>
      <w:szCs w:val="24"/>
      <w:lang w:eastAsia="ar-SA"/>
    </w:rPr>
  </w:style>
  <w:style w:type="paragraph" w:styleId="AltBilgi">
    <w:name w:val="footer"/>
    <w:basedOn w:val="Normal"/>
    <w:link w:val="AltBilgiChar"/>
    <w:uiPriority w:val="99"/>
    <w:unhideWhenUsed/>
    <w:rsid w:val="006F6CE5"/>
    <w:pPr>
      <w:tabs>
        <w:tab w:val="center" w:pos="4536"/>
        <w:tab w:val="right" w:pos="9072"/>
      </w:tabs>
    </w:pPr>
  </w:style>
  <w:style w:type="character" w:customStyle="1" w:styleId="AltBilgiChar">
    <w:name w:val="Alt Bilgi Char"/>
    <w:basedOn w:val="VarsaylanParagrafYazTipi"/>
    <w:link w:val="AltBilgi"/>
    <w:uiPriority w:val="99"/>
    <w:rsid w:val="006F6CE5"/>
    <w:rPr>
      <w:rFonts w:ascii="Times New Roman" w:eastAsia="Andale Sans UI" w:hAnsi="Times New Roman" w:cs="Times New Roman"/>
      <w:kern w:val="1"/>
      <w:sz w:val="24"/>
      <w:szCs w:val="24"/>
      <w:lang w:eastAsia="ar-SA"/>
    </w:rPr>
  </w:style>
  <w:style w:type="paragraph" w:styleId="NormalWeb">
    <w:name w:val="Normal (Web)"/>
    <w:basedOn w:val="Normal"/>
    <w:uiPriority w:val="99"/>
    <w:semiHidden/>
    <w:unhideWhenUsed/>
    <w:rsid w:val="006F6CE5"/>
    <w:pPr>
      <w:widowControl/>
      <w:suppressAutoHyphens w:val="0"/>
      <w:spacing w:before="100" w:beforeAutospacing="1" w:after="100" w:afterAutospacing="1"/>
    </w:pPr>
    <w:rPr>
      <w:rFonts w:eastAsia="Times New Roman"/>
      <w:kern w:val="0"/>
      <w:lang w:eastAsia="tr-TR"/>
    </w:rPr>
  </w:style>
  <w:style w:type="paragraph" w:customStyle="1" w:styleId="Standard">
    <w:name w:val="Standard"/>
    <w:rsid w:val="006F6CE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9017">
      <w:bodyDiv w:val="1"/>
      <w:marLeft w:val="0"/>
      <w:marRight w:val="0"/>
      <w:marTop w:val="0"/>
      <w:marBottom w:val="0"/>
      <w:divBdr>
        <w:top w:val="none" w:sz="0" w:space="0" w:color="auto"/>
        <w:left w:val="none" w:sz="0" w:space="0" w:color="auto"/>
        <w:bottom w:val="none" w:sz="0" w:space="0" w:color="auto"/>
        <w:right w:val="none" w:sz="0" w:space="0" w:color="auto"/>
      </w:divBdr>
    </w:div>
    <w:div w:id="9910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B8607A-45B9-41F8-B64B-494E0BA35514}"/>
</file>

<file path=customXml/itemProps2.xml><?xml version="1.0" encoding="utf-8"?>
<ds:datastoreItem xmlns:ds="http://schemas.openxmlformats.org/officeDocument/2006/customXml" ds:itemID="{79FBEAE9-0E36-40A1-ACB1-B3858DFF777A}"/>
</file>

<file path=customXml/itemProps3.xml><?xml version="1.0" encoding="utf-8"?>
<ds:datastoreItem xmlns:ds="http://schemas.openxmlformats.org/officeDocument/2006/customXml" ds:itemID="{086434C0-B525-4735-96E2-0DD52424551A}"/>
</file>

<file path=docProps/app.xml><?xml version="1.0" encoding="utf-8"?>
<Properties xmlns="http://schemas.openxmlformats.org/officeDocument/2006/extended-properties" xmlns:vt="http://schemas.openxmlformats.org/officeDocument/2006/docPropsVTypes">
  <Template>Normal</Template>
  <TotalTime>11</TotalTime>
  <Pages>9</Pages>
  <Words>2520</Words>
  <Characters>14368</Characters>
  <Application>Microsoft Office Word</Application>
  <DocSecurity>0</DocSecurity>
  <Lines>119</Lines>
  <Paragraphs>33</Paragraphs>
  <ScaleCrop>false</ScaleCrop>
  <Company>TARIM</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CÜCE</dc:creator>
  <cp:keywords/>
  <dc:description/>
  <cp:lastModifiedBy>Coşkun CÜCE</cp:lastModifiedBy>
  <cp:revision>8</cp:revision>
  <dcterms:created xsi:type="dcterms:W3CDTF">2018-03-21T12:03:00Z</dcterms:created>
  <dcterms:modified xsi:type="dcterms:W3CDTF">2018-04-18T11:01:00Z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